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41CE6" w14:textId="14E59D9E" w:rsidR="00915E3F" w:rsidRDefault="00915E3F" w:rsidP="00915E3F">
      <w:pPr>
        <w:jc w:val="center"/>
        <w:rPr>
          <w:b/>
          <w:bCs/>
        </w:rPr>
      </w:pPr>
      <w:r>
        <w:rPr>
          <w:b/>
          <w:bCs/>
        </w:rPr>
        <w:t xml:space="preserve">Frank Bidart Chair </w:t>
      </w:r>
      <w:r w:rsidRPr="00191D44">
        <w:rPr>
          <w:b/>
          <w:bCs/>
        </w:rPr>
        <w:t>Call for Applications:</w:t>
      </w:r>
    </w:p>
    <w:p w14:paraId="6FCD4A53" w14:textId="2F946785" w:rsidR="00915E3F" w:rsidRPr="00191D44" w:rsidRDefault="00915E3F" w:rsidP="00915E3F">
      <w:pPr>
        <w:jc w:val="center"/>
        <w:rPr>
          <w:b/>
          <w:bCs/>
        </w:rPr>
      </w:pPr>
      <w:r w:rsidRPr="00191D44">
        <w:rPr>
          <w:b/>
          <w:bCs/>
        </w:rPr>
        <w:t>One-Month Artistic Residency</w:t>
      </w:r>
    </w:p>
    <w:p w14:paraId="6D3B4F07" w14:textId="77777777" w:rsidR="00915E3F" w:rsidRDefault="00915E3F" w:rsidP="00915E3F">
      <w:pPr>
        <w:rPr>
          <w:b/>
          <w:bCs/>
        </w:rPr>
      </w:pPr>
    </w:p>
    <w:p w14:paraId="31A95700" w14:textId="47DC65D4" w:rsidR="00915E3F" w:rsidRPr="00191D44" w:rsidRDefault="00915E3F" w:rsidP="00E7210A">
      <w:pPr>
        <w:shd w:val="clear" w:color="auto" w:fill="D9D9D9" w:themeFill="background1" w:themeFillShade="D9"/>
        <w:jc w:val="center"/>
        <w:rPr>
          <w:b/>
          <w:bCs/>
        </w:rPr>
      </w:pPr>
      <w:r w:rsidRPr="00191D44">
        <w:rPr>
          <w:b/>
          <w:bCs/>
        </w:rPr>
        <w:t>Application Requirements</w:t>
      </w:r>
    </w:p>
    <w:p w14:paraId="487B76C9" w14:textId="77777777" w:rsidR="00915E3F" w:rsidRPr="00E33453" w:rsidRDefault="00915E3F" w:rsidP="00915E3F">
      <w:r w:rsidRPr="00191D44">
        <w:t>Applicants must submit a single PDF including all items below, in the order listed.</w:t>
      </w:r>
      <w:r w:rsidRPr="00191D44">
        <w:br/>
      </w:r>
      <w:r w:rsidRPr="00E33453">
        <w:t xml:space="preserve">Only proposals that follow the directions provided and demonstrate both feasibility and a clear plan for presentation will be considered. </w:t>
      </w:r>
    </w:p>
    <w:p w14:paraId="4388EA6A" w14:textId="77777777" w:rsidR="00915E3F" w:rsidRPr="00E33453" w:rsidRDefault="00915E3F" w:rsidP="00915E3F">
      <w:r w:rsidRPr="00E33453">
        <w:t>Commitment to completing and sharing an artistic outcome is mandatory.</w:t>
      </w:r>
    </w:p>
    <w:p w14:paraId="7695C5D6" w14:textId="77777777" w:rsidR="00915E3F" w:rsidRPr="00191D44" w:rsidRDefault="00915E3F" w:rsidP="00915E3F">
      <w:pPr>
        <w:numPr>
          <w:ilvl w:val="0"/>
          <w:numId w:val="10"/>
        </w:numPr>
        <w:spacing w:after="160" w:line="278" w:lineRule="auto"/>
      </w:pPr>
      <w:r w:rsidRPr="00191D44">
        <w:rPr>
          <w:b/>
          <w:bCs/>
        </w:rPr>
        <w:t>Project Title</w:t>
      </w:r>
    </w:p>
    <w:p w14:paraId="6AD3A112" w14:textId="77777777" w:rsidR="00915E3F" w:rsidRPr="00191D44" w:rsidRDefault="00915E3F" w:rsidP="00915E3F">
      <w:pPr>
        <w:numPr>
          <w:ilvl w:val="0"/>
          <w:numId w:val="10"/>
        </w:numPr>
        <w:spacing w:after="160" w:line="278" w:lineRule="auto"/>
      </w:pPr>
      <w:r w:rsidRPr="00191D44">
        <w:rPr>
          <w:b/>
          <w:bCs/>
        </w:rPr>
        <w:t>Main Objectives</w:t>
      </w:r>
      <w:r w:rsidRPr="00191D44">
        <w:t xml:space="preserve"> – concise statement of aims and expected artistic, cultural, and community impact.</w:t>
      </w:r>
    </w:p>
    <w:p w14:paraId="53D712F8" w14:textId="77777777" w:rsidR="00915E3F" w:rsidRPr="00191D44" w:rsidRDefault="00915E3F" w:rsidP="00915E3F">
      <w:pPr>
        <w:numPr>
          <w:ilvl w:val="0"/>
          <w:numId w:val="10"/>
        </w:numPr>
        <w:spacing w:after="160" w:line="278" w:lineRule="auto"/>
      </w:pPr>
      <w:r w:rsidRPr="00191D44">
        <w:rPr>
          <w:b/>
          <w:bCs/>
        </w:rPr>
        <w:t>Project Summary</w:t>
      </w:r>
      <w:r w:rsidRPr="00191D44">
        <w:t xml:space="preserve"> – 200–300 words describing the concept, methodology, and significance of the work.</w:t>
      </w:r>
    </w:p>
    <w:p w14:paraId="7CFF8F6E" w14:textId="77777777" w:rsidR="00915E3F" w:rsidRPr="00191D44" w:rsidRDefault="00915E3F" w:rsidP="00915E3F">
      <w:pPr>
        <w:numPr>
          <w:ilvl w:val="0"/>
          <w:numId w:val="10"/>
        </w:numPr>
        <w:spacing w:after="160" w:line="278" w:lineRule="auto"/>
      </w:pPr>
      <w:r w:rsidRPr="00191D44">
        <w:rPr>
          <w:b/>
          <w:bCs/>
        </w:rPr>
        <w:t>Detailed Project Description</w:t>
      </w:r>
      <w:r w:rsidRPr="00191D44">
        <w:t>, including:</w:t>
      </w:r>
    </w:p>
    <w:p w14:paraId="732E58E8" w14:textId="77777777" w:rsidR="00915E3F" w:rsidRPr="00191D44" w:rsidRDefault="00915E3F" w:rsidP="00915E3F">
      <w:pPr>
        <w:numPr>
          <w:ilvl w:val="1"/>
          <w:numId w:val="10"/>
        </w:numPr>
        <w:spacing w:after="160" w:line="278" w:lineRule="auto"/>
      </w:pPr>
      <w:r w:rsidRPr="00191D44">
        <w:rPr>
          <w:b/>
          <w:bCs/>
        </w:rPr>
        <w:t>Methodology and Creative Process</w:t>
      </w:r>
      <w:r w:rsidRPr="00191D44">
        <w:t xml:space="preserve"> – clearly defined and adapted to the one-month residency framework.</w:t>
      </w:r>
    </w:p>
    <w:p w14:paraId="5415B67D" w14:textId="77777777" w:rsidR="00915E3F" w:rsidRPr="00191D44" w:rsidRDefault="00915E3F" w:rsidP="00915E3F">
      <w:pPr>
        <w:numPr>
          <w:ilvl w:val="1"/>
          <w:numId w:val="10"/>
        </w:numPr>
        <w:spacing w:after="160" w:line="278" w:lineRule="auto"/>
      </w:pPr>
      <w:r w:rsidRPr="00191D44">
        <w:rPr>
          <w:b/>
          <w:bCs/>
        </w:rPr>
        <w:t>Creative Development Phase (during the residency)</w:t>
      </w:r>
      <w:r w:rsidRPr="00191D44">
        <w:t xml:space="preserve"> – a week-by-week plan detailing research, experimentation, production, and engagement with the host community.</w:t>
      </w:r>
    </w:p>
    <w:p w14:paraId="6006BD23" w14:textId="77777777" w:rsidR="00915E3F" w:rsidRPr="00191D44" w:rsidRDefault="00915E3F" w:rsidP="00915E3F">
      <w:pPr>
        <w:numPr>
          <w:ilvl w:val="1"/>
          <w:numId w:val="10"/>
        </w:numPr>
        <w:spacing w:after="160" w:line="278" w:lineRule="auto"/>
      </w:pPr>
      <w:r w:rsidRPr="00191D44">
        <w:rPr>
          <w:b/>
          <w:bCs/>
        </w:rPr>
        <w:t>Public Presentation Phase (after the residency)</w:t>
      </w:r>
      <w:r w:rsidRPr="00191D44">
        <w:t xml:space="preserve"> – a realistic schedule outlining how and when the final outcomes will be completed, exhibited, performed, or disseminated (no later than </w:t>
      </w:r>
      <w:r>
        <w:t>36 mont</w:t>
      </w:r>
      <w:r w:rsidRPr="00191D44">
        <w:t>hs after the residency).</w:t>
      </w:r>
    </w:p>
    <w:p w14:paraId="7D92DED9" w14:textId="77777777" w:rsidR="00915E3F" w:rsidRPr="00191D44" w:rsidRDefault="00915E3F" w:rsidP="00915E3F">
      <w:pPr>
        <w:numPr>
          <w:ilvl w:val="1"/>
          <w:numId w:val="10"/>
        </w:numPr>
        <w:spacing w:after="160" w:line="278" w:lineRule="auto"/>
      </w:pPr>
      <w:r w:rsidRPr="00191D44">
        <w:rPr>
          <w:b/>
          <w:bCs/>
        </w:rPr>
        <w:t>Expected Deliverables</w:t>
      </w:r>
      <w:r w:rsidRPr="00191D44">
        <w:t xml:space="preserve"> – at least one tangible public outcome (installation, performance, screening, publication, digital work, etc.) to be shared as part of the Public Presentation Phase</w:t>
      </w:r>
      <w:r>
        <w:t xml:space="preserve"> (no later than 36 months after the residency)</w:t>
      </w:r>
      <w:r w:rsidRPr="00191D44">
        <w:t>.</w:t>
      </w:r>
    </w:p>
    <w:p w14:paraId="067C23B2" w14:textId="77777777" w:rsidR="00915E3F" w:rsidRPr="00191D44" w:rsidRDefault="00915E3F" w:rsidP="00915E3F">
      <w:pPr>
        <w:numPr>
          <w:ilvl w:val="1"/>
          <w:numId w:val="10"/>
        </w:numPr>
        <w:spacing w:after="160" w:line="278" w:lineRule="auto"/>
      </w:pPr>
      <w:r w:rsidRPr="00191D44">
        <w:rPr>
          <w:b/>
          <w:bCs/>
        </w:rPr>
        <w:t>Budget Outline</w:t>
      </w:r>
      <w:r w:rsidRPr="00191D44">
        <w:t xml:space="preserve"> – including materials, production, travel, and potential co-funding.</w:t>
      </w:r>
    </w:p>
    <w:p w14:paraId="637216B0" w14:textId="77777777" w:rsidR="00915E3F" w:rsidRPr="00191D44" w:rsidRDefault="00915E3F" w:rsidP="00915E3F">
      <w:pPr>
        <w:numPr>
          <w:ilvl w:val="0"/>
          <w:numId w:val="10"/>
        </w:numPr>
        <w:spacing w:after="160" w:line="278" w:lineRule="auto"/>
      </w:pPr>
      <w:r w:rsidRPr="00191D44">
        <w:rPr>
          <w:b/>
          <w:bCs/>
        </w:rPr>
        <w:t>Connection with the Host Community and Basque Culture</w:t>
      </w:r>
      <w:r w:rsidRPr="00191D44">
        <w:t xml:space="preserve"> – descri</w:t>
      </w:r>
      <w:r>
        <w:t>ption of</w:t>
      </w:r>
      <w:r w:rsidRPr="00191D44">
        <w:t xml:space="preserve"> how the project engages with local contexts, Basque language, or creative networks.</w:t>
      </w:r>
    </w:p>
    <w:p w14:paraId="2ADD5287" w14:textId="77777777" w:rsidR="00915E3F" w:rsidRPr="00191D44" w:rsidRDefault="00915E3F" w:rsidP="00915E3F">
      <w:pPr>
        <w:numPr>
          <w:ilvl w:val="0"/>
          <w:numId w:val="10"/>
        </w:numPr>
        <w:spacing w:after="160" w:line="278" w:lineRule="auto"/>
      </w:pPr>
      <w:r w:rsidRPr="00191D44">
        <w:rPr>
          <w:b/>
          <w:bCs/>
        </w:rPr>
        <w:t>Potential for Future Dialogue or Collaboration</w:t>
      </w:r>
      <w:r w:rsidRPr="00191D44">
        <w:t xml:space="preserve"> –ongoing research or partnerships envisioned beyond the residency.</w:t>
      </w:r>
    </w:p>
    <w:p w14:paraId="07B3D0CD" w14:textId="77777777" w:rsidR="00915E3F" w:rsidRPr="00191D44" w:rsidRDefault="00915E3F" w:rsidP="00915E3F">
      <w:pPr>
        <w:numPr>
          <w:ilvl w:val="0"/>
          <w:numId w:val="10"/>
        </w:numPr>
        <w:spacing w:after="160" w:line="278" w:lineRule="auto"/>
      </w:pPr>
      <w:r w:rsidRPr="00191D44">
        <w:rPr>
          <w:b/>
          <w:bCs/>
        </w:rPr>
        <w:lastRenderedPageBreak/>
        <w:t>Follow-Up and Dissemination Plan</w:t>
      </w:r>
      <w:r w:rsidRPr="00191D44">
        <w:t xml:space="preserve"> – strategies to document, promote, and share results with local audiences, Basque diasporas, and institutions in the Basque Country.</w:t>
      </w:r>
    </w:p>
    <w:p w14:paraId="185DEE17" w14:textId="77777777" w:rsidR="00915E3F" w:rsidRPr="00191D44" w:rsidRDefault="00915E3F" w:rsidP="00915E3F">
      <w:pPr>
        <w:numPr>
          <w:ilvl w:val="0"/>
          <w:numId w:val="10"/>
        </w:numPr>
        <w:spacing w:after="160" w:line="278" w:lineRule="auto"/>
      </w:pPr>
      <w:r w:rsidRPr="00191D44">
        <w:rPr>
          <w:b/>
          <w:bCs/>
        </w:rPr>
        <w:t>Curriculum Vitae (max. 2 pages)</w:t>
      </w:r>
      <w:r>
        <w:rPr>
          <w:b/>
          <w:bCs/>
        </w:rPr>
        <w:t xml:space="preserve"> – </w:t>
      </w:r>
      <w:r w:rsidRPr="00E72FA4">
        <w:t xml:space="preserve">highlighting </w:t>
      </w:r>
      <w:r>
        <w:t xml:space="preserve">only </w:t>
      </w:r>
      <w:r w:rsidRPr="00E72FA4">
        <w:t>experience or expertise that may be indirectly relevant to the proposal</w:t>
      </w:r>
    </w:p>
    <w:p w14:paraId="6683A2DF" w14:textId="77777777" w:rsidR="00915E3F" w:rsidRPr="00191D44" w:rsidRDefault="00915E3F" w:rsidP="00915E3F">
      <w:pPr>
        <w:numPr>
          <w:ilvl w:val="0"/>
          <w:numId w:val="10"/>
        </w:numPr>
        <w:spacing w:after="160" w:line="278" w:lineRule="auto"/>
      </w:pPr>
      <w:r w:rsidRPr="00191D44">
        <w:rPr>
          <w:b/>
          <w:bCs/>
        </w:rPr>
        <w:t>Professional Trajectory (last 10 years)</w:t>
      </w:r>
      <w:r w:rsidRPr="00191D44">
        <w:t xml:space="preserve"> – highlighting </w:t>
      </w:r>
      <w:r>
        <w:t xml:space="preserve">only </w:t>
      </w:r>
      <w:r w:rsidRPr="00191D44">
        <w:t>experience</w:t>
      </w:r>
      <w:r>
        <w:t xml:space="preserve"> directly</w:t>
      </w:r>
      <w:r w:rsidRPr="00191D44">
        <w:t xml:space="preserve"> relevant to the proposal.</w:t>
      </w:r>
    </w:p>
    <w:p w14:paraId="630C3FE4" w14:textId="77777777" w:rsidR="00915E3F" w:rsidRPr="00191D44" w:rsidRDefault="00915E3F" w:rsidP="00915E3F">
      <w:pPr>
        <w:numPr>
          <w:ilvl w:val="0"/>
          <w:numId w:val="10"/>
        </w:numPr>
        <w:spacing w:after="160" w:line="278" w:lineRule="auto"/>
      </w:pPr>
      <w:r w:rsidRPr="00191D44">
        <w:rPr>
          <w:b/>
          <w:bCs/>
        </w:rPr>
        <w:t>Language Skills</w:t>
      </w:r>
      <w:r w:rsidRPr="00191D44">
        <w:t xml:space="preserve"> – English</w:t>
      </w:r>
      <w:r>
        <w:t xml:space="preserve"> fluency</w:t>
      </w:r>
      <w:r w:rsidRPr="00191D44">
        <w:t xml:space="preserve"> required.</w:t>
      </w:r>
    </w:p>
    <w:p w14:paraId="1B47AB25" w14:textId="77777777" w:rsidR="00915E3F" w:rsidRDefault="00915E3F" w:rsidP="00915E3F">
      <w:pPr>
        <w:rPr>
          <w:b/>
          <w:bCs/>
        </w:rPr>
      </w:pPr>
    </w:p>
    <w:p w14:paraId="615C4BB9" w14:textId="4B5F1F7C" w:rsidR="00AE2A46" w:rsidRPr="00915E3F" w:rsidRDefault="00000000" w:rsidP="00E7210A">
      <w:pPr>
        <w:shd w:val="clear" w:color="auto" w:fill="D9D9D9" w:themeFill="background1" w:themeFillShade="D9"/>
        <w:jc w:val="center"/>
        <w:rPr>
          <w:b/>
          <w:bCs/>
        </w:rPr>
      </w:pPr>
      <w:r w:rsidRPr="00915E3F">
        <w:rPr>
          <w:b/>
          <w:bCs/>
        </w:rPr>
        <w:t>Overview of Weights (Total = 100%)</w:t>
      </w:r>
    </w:p>
    <w:tbl>
      <w:tblPr>
        <w:tblStyle w:val="Tabladelista3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AE2A46" w14:paraId="579A6B8C" w14:textId="77777777" w:rsidTr="00915E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0" w:type="dxa"/>
          </w:tcPr>
          <w:p w14:paraId="2CD1D80B" w14:textId="77777777" w:rsidR="00AE2A46" w:rsidRDefault="00000000">
            <w:r>
              <w:t>Section</w:t>
            </w:r>
          </w:p>
        </w:tc>
        <w:tc>
          <w:tcPr>
            <w:tcW w:w="4320" w:type="dxa"/>
          </w:tcPr>
          <w:p w14:paraId="0959DDB0" w14:textId="77777777" w:rsidR="00AE2A46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Weight</w:t>
            </w:r>
          </w:p>
        </w:tc>
      </w:tr>
      <w:tr w:rsidR="00AE2A46" w14:paraId="61F922A1" w14:textId="77777777" w:rsidTr="00915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A1CC60E" w14:textId="40714A73" w:rsidR="00AE2A46" w:rsidRPr="00E7210A" w:rsidRDefault="00000000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>1. Title</w:t>
            </w:r>
          </w:p>
        </w:tc>
        <w:tc>
          <w:tcPr>
            <w:tcW w:w="4320" w:type="dxa"/>
          </w:tcPr>
          <w:p w14:paraId="1CE6EC04" w14:textId="5533822E" w:rsidR="00AE2A46" w:rsidRDefault="00915E3F" w:rsidP="00E7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000000">
              <w:t>%</w:t>
            </w:r>
          </w:p>
        </w:tc>
      </w:tr>
      <w:tr w:rsidR="00AE2A46" w14:paraId="3E6DCDCC" w14:textId="77777777" w:rsidTr="00915E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DB257C7" w14:textId="7E05DEE4" w:rsidR="00AE2A46" w:rsidRPr="00E7210A" w:rsidRDefault="00000000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>2. Objectives</w:t>
            </w:r>
          </w:p>
        </w:tc>
        <w:tc>
          <w:tcPr>
            <w:tcW w:w="4320" w:type="dxa"/>
          </w:tcPr>
          <w:p w14:paraId="2DDE263D" w14:textId="77777777" w:rsidR="00AE2A46" w:rsidRDefault="00000000" w:rsidP="00E72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10%</w:t>
            </w:r>
          </w:p>
        </w:tc>
      </w:tr>
      <w:tr w:rsidR="00AE2A46" w14:paraId="48D9BC77" w14:textId="77777777" w:rsidTr="00915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57CEA92" w14:textId="77777777" w:rsidR="00AE2A46" w:rsidRPr="00E7210A" w:rsidRDefault="00000000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>3. Project Summary</w:t>
            </w:r>
          </w:p>
        </w:tc>
        <w:tc>
          <w:tcPr>
            <w:tcW w:w="4320" w:type="dxa"/>
          </w:tcPr>
          <w:p w14:paraId="743FA63F" w14:textId="77777777" w:rsidR="00AE2A46" w:rsidRDefault="00000000" w:rsidP="00E7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10%</w:t>
            </w:r>
          </w:p>
        </w:tc>
      </w:tr>
      <w:tr w:rsidR="00AE2A46" w14:paraId="003DF7F5" w14:textId="77777777" w:rsidTr="00915E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4200B8D" w14:textId="77777777" w:rsidR="00AE2A46" w:rsidRPr="00E7210A" w:rsidRDefault="00000000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>4. Detailed Project Description</w:t>
            </w:r>
          </w:p>
        </w:tc>
        <w:tc>
          <w:tcPr>
            <w:tcW w:w="4320" w:type="dxa"/>
          </w:tcPr>
          <w:p w14:paraId="3C6816C2" w14:textId="77777777" w:rsidR="00AE2A46" w:rsidRDefault="00000000" w:rsidP="00E72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35%</w:t>
            </w:r>
          </w:p>
        </w:tc>
      </w:tr>
      <w:tr w:rsidR="00AE2A46" w14:paraId="7B762A78" w14:textId="77777777" w:rsidTr="00915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45E1F8F" w14:textId="4CA75BA7" w:rsidR="00AE2A46" w:rsidRPr="00E7210A" w:rsidRDefault="00915E3F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ab/>
            </w:r>
            <w:r w:rsidR="00000000" w:rsidRPr="00E7210A">
              <w:rPr>
                <w:b w:val="0"/>
                <w:bCs w:val="0"/>
              </w:rPr>
              <w:t>4.1 Methodology</w:t>
            </w:r>
          </w:p>
        </w:tc>
        <w:tc>
          <w:tcPr>
            <w:tcW w:w="4320" w:type="dxa"/>
          </w:tcPr>
          <w:p w14:paraId="09ED9B94" w14:textId="5C26EECA" w:rsidR="00AE2A46" w:rsidRDefault="00AE2A46" w:rsidP="00E7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E2A46" w14:paraId="42555D25" w14:textId="77777777" w:rsidTr="00915E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F483626" w14:textId="4B73E5C4" w:rsidR="00AE2A46" w:rsidRPr="00E7210A" w:rsidRDefault="00915E3F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ab/>
            </w:r>
            <w:r w:rsidR="00000000" w:rsidRPr="00E7210A">
              <w:rPr>
                <w:b w:val="0"/>
                <w:bCs w:val="0"/>
              </w:rPr>
              <w:t>4.2 Week-by-Week Plan</w:t>
            </w:r>
          </w:p>
        </w:tc>
        <w:tc>
          <w:tcPr>
            <w:tcW w:w="4320" w:type="dxa"/>
          </w:tcPr>
          <w:p w14:paraId="10525A0D" w14:textId="5CA3B55D" w:rsidR="00AE2A46" w:rsidRDefault="00AE2A46" w:rsidP="00E72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2A46" w14:paraId="3E7579FB" w14:textId="77777777" w:rsidTr="00915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FE325A9" w14:textId="38427F19" w:rsidR="00AE2A46" w:rsidRPr="00E7210A" w:rsidRDefault="00915E3F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ab/>
            </w:r>
            <w:r w:rsidR="00000000" w:rsidRPr="00E7210A">
              <w:rPr>
                <w:b w:val="0"/>
                <w:bCs w:val="0"/>
              </w:rPr>
              <w:t>4.3 Public Presentation Phase</w:t>
            </w:r>
          </w:p>
        </w:tc>
        <w:tc>
          <w:tcPr>
            <w:tcW w:w="4320" w:type="dxa"/>
          </w:tcPr>
          <w:p w14:paraId="2828C0B4" w14:textId="0F71A5E7" w:rsidR="00AE2A46" w:rsidRDefault="00AE2A46" w:rsidP="00E7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E2A46" w14:paraId="2FAA9F6C" w14:textId="77777777" w:rsidTr="00915E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BD55BB0" w14:textId="6A12B553" w:rsidR="00AE2A46" w:rsidRPr="00E7210A" w:rsidRDefault="00915E3F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ab/>
            </w:r>
            <w:r w:rsidR="00000000" w:rsidRPr="00E7210A">
              <w:rPr>
                <w:b w:val="0"/>
                <w:bCs w:val="0"/>
              </w:rPr>
              <w:t>4.4 Deliverables</w:t>
            </w:r>
          </w:p>
        </w:tc>
        <w:tc>
          <w:tcPr>
            <w:tcW w:w="4320" w:type="dxa"/>
          </w:tcPr>
          <w:p w14:paraId="032B500C" w14:textId="15F63EBA" w:rsidR="00AE2A46" w:rsidRDefault="00AE2A46" w:rsidP="00E72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E2A46" w14:paraId="4BB6DD40" w14:textId="77777777" w:rsidTr="00915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FB2BB84" w14:textId="6AC329C9" w:rsidR="00AE2A46" w:rsidRPr="00E7210A" w:rsidRDefault="00915E3F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ab/>
            </w:r>
            <w:r w:rsidR="00000000" w:rsidRPr="00E7210A">
              <w:rPr>
                <w:b w:val="0"/>
                <w:bCs w:val="0"/>
              </w:rPr>
              <w:t>4.5 Budget</w:t>
            </w:r>
          </w:p>
        </w:tc>
        <w:tc>
          <w:tcPr>
            <w:tcW w:w="4320" w:type="dxa"/>
          </w:tcPr>
          <w:p w14:paraId="46D09A28" w14:textId="22D114B4" w:rsidR="00AE2A46" w:rsidRDefault="00AE2A46" w:rsidP="00E7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E2A46" w14:paraId="1E455A8E" w14:textId="77777777" w:rsidTr="00915E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152CF98" w14:textId="77777777" w:rsidR="00AE2A46" w:rsidRPr="00E7210A" w:rsidRDefault="00000000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>5. Connection with Host / Basque Culture</w:t>
            </w:r>
          </w:p>
        </w:tc>
        <w:tc>
          <w:tcPr>
            <w:tcW w:w="4320" w:type="dxa"/>
          </w:tcPr>
          <w:p w14:paraId="20F2D0EA" w14:textId="77777777" w:rsidR="00AE2A46" w:rsidRDefault="00000000" w:rsidP="00E72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10%</w:t>
            </w:r>
          </w:p>
        </w:tc>
      </w:tr>
      <w:tr w:rsidR="00AE2A46" w14:paraId="14E22273" w14:textId="77777777" w:rsidTr="00915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5AFC03E" w14:textId="77777777" w:rsidR="00AE2A46" w:rsidRPr="00E7210A" w:rsidRDefault="00000000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>6. Future Dialogue</w:t>
            </w:r>
          </w:p>
        </w:tc>
        <w:tc>
          <w:tcPr>
            <w:tcW w:w="4320" w:type="dxa"/>
          </w:tcPr>
          <w:p w14:paraId="226EEF61" w14:textId="77777777" w:rsidR="00AE2A46" w:rsidRDefault="00000000" w:rsidP="00E7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5%</w:t>
            </w:r>
          </w:p>
        </w:tc>
      </w:tr>
      <w:tr w:rsidR="00AE2A46" w14:paraId="1B39D4DE" w14:textId="77777777" w:rsidTr="00915E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25050D2" w14:textId="4244DA06" w:rsidR="00AE2A46" w:rsidRPr="00E7210A" w:rsidRDefault="00E7210A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03FA1D" wp14:editId="7E7AFF84">
                      <wp:simplePos x="0" y="0"/>
                      <wp:positionH relativeFrom="column">
                        <wp:posOffset>2654300</wp:posOffset>
                      </wp:positionH>
                      <wp:positionV relativeFrom="paragraph">
                        <wp:posOffset>-1983283</wp:posOffset>
                      </wp:positionV>
                      <wp:extent cx="7315" cy="2670048"/>
                      <wp:effectExtent l="57150" t="19050" r="69215" b="92710"/>
                      <wp:wrapNone/>
                      <wp:docPr id="46099189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15" cy="2670048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90CEAC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pt,-156.15pt" to="209.6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" strokecolor="black [3200]" strokeweight="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000000" w:rsidRPr="00E7210A">
              <w:rPr>
                <w:b w:val="0"/>
                <w:bCs w:val="0"/>
              </w:rPr>
              <w:t>7. Dissemination Plan</w:t>
            </w:r>
          </w:p>
        </w:tc>
        <w:tc>
          <w:tcPr>
            <w:tcW w:w="4320" w:type="dxa"/>
          </w:tcPr>
          <w:p w14:paraId="1E39673A" w14:textId="4A0F8958" w:rsidR="00AE2A46" w:rsidRDefault="00915E3F" w:rsidP="00E72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  <w:r w:rsidR="00000000">
              <w:t>%</w:t>
            </w:r>
          </w:p>
        </w:tc>
      </w:tr>
      <w:tr w:rsidR="00AE2A46" w14:paraId="1301E7BC" w14:textId="77777777" w:rsidTr="00915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4A8165A" w14:textId="3C0E86CC" w:rsidR="00AE2A46" w:rsidRPr="00E7210A" w:rsidRDefault="00000000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>8. CV</w:t>
            </w:r>
          </w:p>
        </w:tc>
        <w:tc>
          <w:tcPr>
            <w:tcW w:w="4320" w:type="dxa"/>
          </w:tcPr>
          <w:p w14:paraId="0F6E3C09" w14:textId="77777777" w:rsidR="00AE2A46" w:rsidRDefault="00000000" w:rsidP="00E7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5%</w:t>
            </w:r>
          </w:p>
        </w:tc>
      </w:tr>
      <w:tr w:rsidR="00AE2A46" w14:paraId="539757E2" w14:textId="77777777" w:rsidTr="00915E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B23CF31" w14:textId="77777777" w:rsidR="00AE2A46" w:rsidRPr="00E7210A" w:rsidRDefault="00000000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>9. Professional Trajectory</w:t>
            </w:r>
          </w:p>
        </w:tc>
        <w:tc>
          <w:tcPr>
            <w:tcW w:w="4320" w:type="dxa"/>
          </w:tcPr>
          <w:p w14:paraId="37D077F9" w14:textId="32E32200" w:rsidR="00AE2A46" w:rsidRDefault="00915E3F" w:rsidP="00E721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 w:rsidR="00000000">
              <w:t>%</w:t>
            </w:r>
          </w:p>
        </w:tc>
      </w:tr>
      <w:tr w:rsidR="00AE2A46" w14:paraId="7E8D81F0" w14:textId="77777777" w:rsidTr="00915E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0135D6E" w14:textId="77777777" w:rsidR="00AE2A46" w:rsidRPr="00E7210A" w:rsidRDefault="00000000">
            <w:pPr>
              <w:rPr>
                <w:b w:val="0"/>
                <w:bCs w:val="0"/>
              </w:rPr>
            </w:pPr>
            <w:r w:rsidRPr="00E7210A">
              <w:rPr>
                <w:b w:val="0"/>
                <w:bCs w:val="0"/>
              </w:rPr>
              <w:t>10. Language Skills</w:t>
            </w:r>
          </w:p>
        </w:tc>
        <w:tc>
          <w:tcPr>
            <w:tcW w:w="4320" w:type="dxa"/>
          </w:tcPr>
          <w:p w14:paraId="31F4271E" w14:textId="77777777" w:rsidR="00AE2A46" w:rsidRDefault="00000000" w:rsidP="00E721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5%</w:t>
            </w:r>
          </w:p>
        </w:tc>
      </w:tr>
    </w:tbl>
    <w:p w14:paraId="15BEBE70" w14:textId="77777777" w:rsidR="00276228" w:rsidRDefault="00276228"/>
    <w:sectPr w:rsidR="0027622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FA58D5"/>
    <w:multiLevelType w:val="multilevel"/>
    <w:tmpl w:val="7ADE1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9116806">
    <w:abstractNumId w:val="8"/>
  </w:num>
  <w:num w:numId="2" w16cid:durableId="452407701">
    <w:abstractNumId w:val="6"/>
  </w:num>
  <w:num w:numId="3" w16cid:durableId="30500005">
    <w:abstractNumId w:val="5"/>
  </w:num>
  <w:num w:numId="4" w16cid:durableId="35930994">
    <w:abstractNumId w:val="4"/>
  </w:num>
  <w:num w:numId="5" w16cid:durableId="829323336">
    <w:abstractNumId w:val="7"/>
  </w:num>
  <w:num w:numId="6" w16cid:durableId="1786385552">
    <w:abstractNumId w:val="3"/>
  </w:num>
  <w:num w:numId="7" w16cid:durableId="618412605">
    <w:abstractNumId w:val="2"/>
  </w:num>
  <w:num w:numId="8" w16cid:durableId="2025739139">
    <w:abstractNumId w:val="1"/>
  </w:num>
  <w:num w:numId="9" w16cid:durableId="236718364">
    <w:abstractNumId w:val="0"/>
  </w:num>
  <w:num w:numId="10" w16cid:durableId="6343339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AD7"/>
    <w:rsid w:val="0015074B"/>
    <w:rsid w:val="00276228"/>
    <w:rsid w:val="0029639D"/>
    <w:rsid w:val="00326F90"/>
    <w:rsid w:val="00915E3F"/>
    <w:rsid w:val="00AA1D8D"/>
    <w:rsid w:val="00AE2A46"/>
    <w:rsid w:val="00B47730"/>
    <w:rsid w:val="00CB0664"/>
    <w:rsid w:val="00E721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7689ED"/>
  <w14:defaultImageDpi w14:val="300"/>
  <w15:docId w15:val="{CE6B192A-122C-4DB3-9E9B-65369269A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delista3">
    <w:name w:val="List Table 3"/>
    <w:basedOn w:val="Tablanormal"/>
    <w:uiPriority w:val="48"/>
    <w:rsid w:val="00915E3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BA14A0A710841448A45098CB9E7A21C1" ma:contentTypeVersion="19" ma:contentTypeDescription="Sortu dokumentu berri bat." ma:contentTypeScope="" ma:versionID="56caea1cdf7e093f84239f882c51b7e0">
  <xsd:schema xmlns:xsd="http://www.w3.org/2001/XMLSchema" xmlns:xs="http://www.w3.org/2001/XMLSchema" xmlns:p="http://schemas.microsoft.com/office/2006/metadata/properties" xmlns:ns2="55661e6a-2764-40a2-a18b-aa42093c5f09" xmlns:ns3="d3403dc4-3ef6-4dbd-9fee-a01af55bd22a" targetNamespace="http://schemas.microsoft.com/office/2006/metadata/properties" ma:root="true" ma:fieldsID="91c0fbdbcbd591467ead0410f04423e5" ns2:_="" ns3:_="">
    <xsd:import namespace="55661e6a-2764-40a2-a18b-aa42093c5f09"/>
    <xsd:import namespace="d3403dc4-3ef6-4dbd-9fee-a01af55bd2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61e6a-2764-40a2-a18b-aa42093c5f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03dc4-3ef6-4dbd-9fee-a01af55bd2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ekatuta dutena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Xehetasunekin partekatu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description="" ma:hidden="true" ma:list="{4bc71cad-d97e-4e57-882b-c6c805ab1141}" ma:internalName="TaxCatchAll" ma:showField="CatchAllData" ma:web="d3403dc4-3ef6-4dbd-9fee-a01af55bd2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661e6a-2764-40a2-a18b-aa42093c5f09">
      <Terms xmlns="http://schemas.microsoft.com/office/infopath/2007/PartnerControls"/>
    </lcf76f155ced4ddcb4097134ff3c332f>
    <TaxCatchAll xmlns="d3403dc4-3ef6-4dbd-9fee-a01af55bd22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75B2DB-1567-464F-8C29-6F0E29E6DF79}"/>
</file>

<file path=customXml/itemProps3.xml><?xml version="1.0" encoding="utf-8"?>
<ds:datastoreItem xmlns:ds="http://schemas.openxmlformats.org/officeDocument/2006/customXml" ds:itemID="{C9C25A78-2BEF-4C82-B27C-78CDF5D413EE}"/>
</file>

<file path=customXml/itemProps4.xml><?xml version="1.0" encoding="utf-8"?>
<ds:datastoreItem xmlns:ds="http://schemas.openxmlformats.org/officeDocument/2006/customXml" ds:itemID="{3AF8644B-16EF-4153-B14E-C2D7D2FA3C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Madinabeitia Medrano, Monika</cp:lastModifiedBy>
  <cp:revision>3</cp:revision>
  <dcterms:created xsi:type="dcterms:W3CDTF">2025-11-25T16:08:00Z</dcterms:created>
  <dcterms:modified xsi:type="dcterms:W3CDTF">2025-11-25T16:12:00Z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0x010100BA14A0A710841448A45098CB9E7A21C1</vt:lpwstr>
  </property>
  <property fmtid="{D5CDD505-2E9C-101B-9397-08002B2CF9AE}" pid="3" name="MediaServiceImageTags">
    <vt:lpwstr/>
  </property>
</Properties>
</file>